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64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宁陕</w:t>
      </w:r>
      <w:r>
        <w:rPr>
          <w:rFonts w:eastAsia="方正小标宋简体"/>
          <w:sz w:val="44"/>
          <w:szCs w:val="44"/>
        </w:rPr>
        <w:t>县人民政府常务会议议题呈报表</w:t>
      </w:r>
    </w:p>
    <w:p>
      <w:pPr>
        <w:widowControl/>
        <w:shd w:val="clear" w:color="auto" w:fill="FFFFFF"/>
        <w:spacing w:line="500" w:lineRule="exact"/>
        <w:jc w:val="center"/>
        <w:rPr>
          <w:rFonts w:eastAsia="黑体"/>
          <w:color w:val="555555"/>
          <w:kern w:val="0"/>
          <w:szCs w:val="32"/>
        </w:rPr>
      </w:pPr>
    </w:p>
    <w:p>
      <w:pPr>
        <w:spacing w:line="56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议题提请单位：               填报时间：   年   月  日 </w:t>
      </w:r>
    </w:p>
    <w:tbl>
      <w:tblPr>
        <w:tblStyle w:val="3"/>
        <w:tblW w:w="907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70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议题名称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内容摘要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协调情况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列席人员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提请单位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负责人意见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分管副县长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      见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tblCellSpacing w:w="0" w:type="dxa"/>
        </w:trPr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常务副县长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      见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ind w:firstLine="640" w:firstLineChars="200"/>
              <w:textAlignment w:val="baseline"/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spacing w:line="0" w:lineRule="atLeast"/>
        <w:rPr>
          <w:rFonts w:hint="eastAsia" w:ascii="黑体" w:hAnsi="黑体" w:eastAsia="黑体" w:cs="黑体"/>
          <w:sz w:val="32"/>
        </w:rPr>
      </w:pPr>
    </w:p>
    <w:p>
      <w:pPr>
        <w:spacing w:line="0" w:lineRule="atLeast"/>
        <w:rPr>
          <w:rFonts w:hint="eastAsia" w:ascii="黑体" w:hAnsi="黑体" w:eastAsia="黑体" w:cs="黑体"/>
          <w:sz w:val="32"/>
        </w:rPr>
      </w:pPr>
    </w:p>
    <w:p>
      <w:pPr>
        <w:spacing w:line="0" w:lineRule="atLeast"/>
        <w:rPr>
          <w:rFonts w:hint="eastAsia" w:ascii="黑体" w:hAnsi="黑体" w:eastAsia="黑体" w:cs="黑体"/>
          <w:sz w:val="32"/>
        </w:rPr>
      </w:pPr>
    </w:p>
    <w:p>
      <w:pPr>
        <w:spacing w:line="0" w:lineRule="atLeast"/>
        <w:rPr>
          <w:rFonts w:hint="eastAsia" w:ascii="黑体" w:hAnsi="黑体" w:eastAsia="黑体" w:cs="黑体"/>
          <w:sz w:val="32"/>
        </w:rPr>
      </w:pPr>
      <w:bookmarkStart w:id="0" w:name="_GoBack"/>
      <w:bookmarkEnd w:id="0"/>
    </w:p>
    <w:p>
      <w:pPr>
        <w:spacing w:line="0" w:lineRule="atLeast"/>
        <w:rPr>
          <w:rFonts w:hint="eastAsia" w:ascii="黑体" w:hAnsi="黑体" w:eastAsia="黑体" w:cs="黑体"/>
          <w:sz w:val="32"/>
        </w:rPr>
      </w:pPr>
    </w:p>
    <w:p>
      <w:pPr>
        <w:spacing w:line="0" w:lineRule="atLeas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宁陕县人民政府常务会议议题材料格式范本</w:t>
      </w:r>
    </w:p>
    <w:p>
      <w:pPr>
        <w:spacing w:line="382" w:lineRule="exact"/>
        <w:jc w:val="center"/>
        <w:rPr>
          <w:rFonts w:eastAsia="Times New Roman"/>
        </w:rPr>
      </w:pPr>
    </w:p>
    <w:p>
      <w:pPr>
        <w:spacing w:line="382" w:lineRule="exact"/>
        <w:jc w:val="center"/>
        <w:rPr>
          <w:rFonts w:eastAsia="Times New Roman"/>
        </w:rPr>
      </w:pPr>
    </w:p>
    <w:p>
      <w:pPr>
        <w:spacing w:line="382" w:lineRule="exact"/>
        <w:jc w:val="center"/>
        <w:rPr>
          <w:rFonts w:eastAsia="Times New Roman"/>
        </w:rPr>
      </w:pPr>
    </w:p>
    <w:p>
      <w:pPr>
        <w:tabs>
          <w:tab w:val="left" w:pos="2260"/>
        </w:tabs>
        <w:spacing w:line="0" w:lineRule="atLeast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关于□□□□□□□情况的汇报</w:t>
      </w:r>
    </w:p>
    <w:p>
      <w:pPr>
        <w:spacing w:line="194" w:lineRule="exact"/>
        <w:rPr>
          <w:rFonts w:eastAsia="Times New Roman"/>
        </w:rPr>
      </w:pPr>
    </w:p>
    <w:p>
      <w:pPr>
        <w:spacing w:line="0" w:lineRule="atLeast"/>
        <w:ind w:left="342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汇报单位名称</w:t>
      </w:r>
    </w:p>
    <w:p>
      <w:pPr>
        <w:spacing w:line="82" w:lineRule="exact"/>
        <w:rPr>
          <w:rFonts w:eastAsia="Times New Roman"/>
        </w:rPr>
      </w:pPr>
      <w:r>
        <w:rPr>
          <w:rFonts w:ascii="宋体" w:hAnsi="宋体"/>
          <w:sz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3415665</wp:posOffset>
            </wp:positionH>
            <wp:positionV relativeFrom="paragraph">
              <wp:posOffset>-1905</wp:posOffset>
            </wp:positionV>
            <wp:extent cx="1932305" cy="349250"/>
            <wp:effectExtent l="0" t="0" r="10795" b="1270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7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三号楷体</w:t>
      </w:r>
    </w:p>
    <w:p>
      <w:pPr>
        <w:spacing w:line="183" w:lineRule="auto"/>
        <w:ind w:left="29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（□□□□年□月）</w:t>
      </w:r>
    </w:p>
    <w:p>
      <w:pPr>
        <w:spacing w:line="200" w:lineRule="exact"/>
        <w:rPr>
          <w:rFonts w:eastAsia="Times New Roman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1449705</wp:posOffset>
            </wp:positionH>
            <wp:positionV relativeFrom="paragraph">
              <wp:posOffset>756920</wp:posOffset>
            </wp:positionV>
            <wp:extent cx="2277110" cy="697865"/>
            <wp:effectExtent l="0" t="0" r="8890" b="698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61" w:lineRule="exact"/>
        <w:rPr>
          <w:rFonts w:eastAsia="Times New Roman"/>
        </w:rPr>
      </w:pPr>
    </w:p>
    <w:p>
      <w:pPr>
        <w:spacing w:line="0" w:lineRule="atLeast"/>
        <w:ind w:left="3340"/>
        <w:rPr>
          <w:rFonts w:ascii="宋体" w:hAnsi="宋体"/>
          <w:sz w:val="24"/>
        </w:rPr>
      </w:pPr>
      <w:r>
        <w:rPr>
          <w:rFonts w:ascii="Arial" w:hAnsi="Arial" w:eastAsia="Arial"/>
          <w:sz w:val="24"/>
        </w:rPr>
        <w:t xml:space="preserve">3 </w:t>
      </w:r>
      <w:r>
        <w:rPr>
          <w:rFonts w:ascii="宋体" w:hAnsi="宋体"/>
          <w:sz w:val="24"/>
        </w:rPr>
        <w:t>号仿宋，行距</w:t>
      </w:r>
      <w:r>
        <w:rPr>
          <w:rFonts w:ascii="Arial" w:hAnsi="Arial" w:eastAsia="Arial"/>
          <w:sz w:val="24"/>
        </w:rPr>
        <w:t xml:space="preserve"> </w:t>
      </w:r>
      <w:r>
        <w:rPr>
          <w:rFonts w:hint="eastAsia" w:ascii="Arial" w:hAnsi="Arial"/>
          <w:sz w:val="24"/>
        </w:rPr>
        <w:t>28</w:t>
      </w:r>
      <w:r>
        <w:rPr>
          <w:rFonts w:ascii="宋体" w:hAnsi="宋体"/>
          <w:sz w:val="24"/>
        </w:rPr>
        <w:t>磅</w:t>
      </w: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365" w:lineRule="exact"/>
        <w:rPr>
          <w:rFonts w:eastAsia="Times New Roman"/>
        </w:rPr>
      </w:pPr>
    </w:p>
    <w:p>
      <w:pPr>
        <w:spacing w:line="0" w:lineRule="atLeast"/>
        <w:ind w:left="22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[正文]□□□□□□□□□□□□□□□□□□□□□。</w:t>
      </w:r>
    </w:p>
    <w:p>
      <w:pPr>
        <w:spacing w:line="303" w:lineRule="exact"/>
        <w:rPr>
          <w:rFonts w:eastAsia="Times New Roman"/>
        </w:rPr>
      </w:pPr>
      <w:r>
        <w:rPr>
          <w:rFonts w:ascii="宋体" w:hAnsi="宋体"/>
          <w:sz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3459480</wp:posOffset>
            </wp:positionH>
            <wp:positionV relativeFrom="paragraph">
              <wp:posOffset>149860</wp:posOffset>
            </wp:positionV>
            <wp:extent cx="1934210" cy="511810"/>
            <wp:effectExtent l="0" t="0" r="8890" b="254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706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3号黑体</w:t>
      </w:r>
    </w:p>
    <w:p>
      <w:pPr>
        <w:spacing w:line="78" w:lineRule="exact"/>
        <w:rPr>
          <w:rFonts w:eastAsia="Times New Roman"/>
        </w:rPr>
      </w:pPr>
    </w:p>
    <w:p>
      <w:pPr>
        <w:spacing w:line="0" w:lineRule="atLeast"/>
        <w:ind w:left="160"/>
        <w:rPr>
          <w:rFonts w:ascii="宋体" w:hAnsi="宋体"/>
          <w:sz w:val="32"/>
        </w:rPr>
      </w:pPr>
      <w:r>
        <w:rPr>
          <w:rFonts w:ascii="宋体" w:hAnsi="宋体"/>
          <w:sz w:val="32"/>
        </w:rPr>
        <w:t xml:space="preserve">一、 </w:t>
      </w:r>
      <w:r>
        <w:rPr>
          <w:rFonts w:ascii="Arial" w:hAnsi="Arial" w:eastAsia="Arial"/>
          <w:sz w:val="32"/>
        </w:rPr>
        <w:t>[</w:t>
      </w:r>
      <w:r>
        <w:rPr>
          <w:rFonts w:ascii="宋体" w:hAnsi="宋体"/>
          <w:sz w:val="32"/>
        </w:rPr>
        <w:t>一级标题</w:t>
      </w:r>
      <w:r>
        <w:rPr>
          <w:rFonts w:ascii="Arial" w:hAnsi="Arial" w:eastAsia="Arial"/>
          <w:sz w:val="32"/>
        </w:rPr>
        <w:t>]□□□□□□□□□</w:t>
      </w:r>
      <w:r>
        <w:rPr>
          <w:rFonts w:ascii="宋体" w:hAnsi="宋体"/>
          <w:sz w:val="32"/>
        </w:rPr>
        <w:t>。</w:t>
      </w:r>
    </w:p>
    <w:p>
      <w:pPr>
        <w:spacing w:line="316" w:lineRule="exact"/>
        <w:rPr>
          <w:rFonts w:eastAsia="Times New Roman"/>
        </w:rPr>
      </w:pPr>
      <w:r>
        <w:rPr>
          <w:rFonts w:ascii="宋体" w:hAnsi="宋体"/>
          <w:sz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3507105</wp:posOffset>
            </wp:positionH>
            <wp:positionV relativeFrom="paragraph">
              <wp:posOffset>160655</wp:posOffset>
            </wp:positionV>
            <wp:extent cx="1896110" cy="469265"/>
            <wp:effectExtent l="0" t="0" r="8890" b="6985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7060"/>
        <w:rPr>
          <w:rFonts w:ascii="宋体" w:hAnsi="宋体"/>
          <w:sz w:val="28"/>
        </w:rPr>
      </w:pPr>
      <w:r>
        <w:rPr>
          <w:rFonts w:ascii="Arial" w:hAnsi="Arial" w:eastAsia="Arial"/>
          <w:sz w:val="28"/>
        </w:rPr>
        <w:t>3</w:t>
      </w:r>
      <w:r>
        <w:rPr>
          <w:rFonts w:ascii="宋体" w:hAnsi="宋体"/>
          <w:sz w:val="28"/>
        </w:rPr>
        <w:t>号楷体</w:t>
      </w:r>
    </w:p>
    <w:p>
      <w:pPr>
        <w:spacing w:line="116" w:lineRule="exact"/>
        <w:rPr>
          <w:rFonts w:eastAsia="Times New Roman"/>
        </w:rPr>
      </w:pPr>
    </w:p>
    <w:p>
      <w:pPr>
        <w:spacing w:line="0" w:lineRule="atLeast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（一）</w:t>
      </w:r>
      <w:r>
        <w:rPr>
          <w:rFonts w:ascii="Arial" w:hAnsi="Arial" w:eastAsia="Arial"/>
          <w:sz w:val="32"/>
        </w:rPr>
        <w:t>[</w:t>
      </w:r>
      <w:r>
        <w:rPr>
          <w:rFonts w:ascii="宋体" w:hAnsi="宋体"/>
          <w:sz w:val="32"/>
        </w:rPr>
        <w:t>二级标题</w:t>
      </w:r>
      <w:r>
        <w:rPr>
          <w:rFonts w:ascii="Arial" w:hAnsi="Arial" w:eastAsia="Arial"/>
          <w:sz w:val="32"/>
        </w:rPr>
        <w:t>]□□□□□□□□□</w:t>
      </w:r>
      <w:r>
        <w:rPr>
          <w:rFonts w:ascii="宋体" w:hAnsi="宋体"/>
          <w:sz w:val="32"/>
        </w:rPr>
        <w:t>。</w:t>
      </w:r>
    </w:p>
    <w:p>
      <w:pPr>
        <w:spacing w:line="200" w:lineRule="exact"/>
        <w:rPr>
          <w:rFonts w:eastAsia="Times New Roman"/>
        </w:rPr>
      </w:pPr>
      <w:r>
        <w:rPr>
          <w:rFonts w:ascii="宋体" w:hAnsi="宋体"/>
          <w:sz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3459480</wp:posOffset>
            </wp:positionH>
            <wp:positionV relativeFrom="paragraph">
              <wp:posOffset>367665</wp:posOffset>
            </wp:positionV>
            <wp:extent cx="2095500" cy="349250"/>
            <wp:effectExtent l="0" t="0" r="0" b="1270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eastAsia="Times New Roman"/>
        </w:rPr>
      </w:pPr>
    </w:p>
    <w:p>
      <w:pPr>
        <w:spacing w:line="248" w:lineRule="exact"/>
        <w:rPr>
          <w:rFonts w:eastAsia="Times New Roman"/>
        </w:rPr>
      </w:pPr>
    </w:p>
    <w:p>
      <w:pPr>
        <w:spacing w:line="0" w:lineRule="atLeast"/>
        <w:ind w:left="6940"/>
        <w:rPr>
          <w:rFonts w:ascii="宋体" w:hAnsi="宋体"/>
          <w:sz w:val="24"/>
        </w:rPr>
      </w:pPr>
      <w:r>
        <w:rPr>
          <w:rFonts w:ascii="Arial" w:hAnsi="Arial" w:eastAsia="Arial"/>
          <w:sz w:val="24"/>
        </w:rPr>
        <w:t>3</w:t>
      </w:r>
      <w:r>
        <w:rPr>
          <w:rFonts w:ascii="宋体" w:hAnsi="宋体"/>
          <w:sz w:val="24"/>
        </w:rPr>
        <w:t>号仿宋</w:t>
      </w:r>
      <w:r>
        <w:rPr>
          <w:rFonts w:hint="eastAsia" w:ascii="宋体" w:hAnsi="宋体"/>
          <w:sz w:val="24"/>
        </w:rPr>
        <w:t>加粗</w:t>
      </w:r>
    </w:p>
    <w:p>
      <w:pPr>
        <w:spacing w:line="186" w:lineRule="auto"/>
        <w:ind w:left="160"/>
        <w:rPr>
          <w:rFonts w:ascii="宋体" w:hAnsi="宋体"/>
          <w:b/>
          <w:sz w:val="24"/>
        </w:rPr>
      </w:pPr>
      <w:r>
        <w:rPr>
          <w:rFonts w:ascii="Arial" w:hAnsi="Arial" w:eastAsia="Arial"/>
          <w:b/>
          <w:sz w:val="24"/>
        </w:rPr>
        <w:t>[</w:t>
      </w:r>
      <w:r>
        <w:rPr>
          <w:rFonts w:ascii="宋体" w:hAnsi="宋体"/>
          <w:b/>
          <w:sz w:val="24"/>
        </w:rPr>
        <w:t>三级标题</w:t>
      </w:r>
      <w:r>
        <w:rPr>
          <w:rFonts w:ascii="Arial" w:hAnsi="Arial" w:eastAsia="Arial"/>
          <w:b/>
          <w:sz w:val="24"/>
        </w:rPr>
        <w:t>[</w:t>
      </w:r>
      <w:r>
        <w:rPr>
          <w:rFonts w:ascii="宋体" w:hAnsi="宋体"/>
          <w:b/>
          <w:sz w:val="24"/>
        </w:rPr>
        <w:t>三级标题</w:t>
      </w:r>
      <w:r>
        <w:rPr>
          <w:rFonts w:ascii="Arial" w:hAnsi="Arial" w:eastAsia="Arial"/>
          <w:b/>
          <w:sz w:val="24"/>
        </w:rPr>
        <w:t>]]</w:t>
      </w:r>
      <w:r>
        <w:rPr>
          <w:rFonts w:ascii="Arial" w:hAnsi="Arial" w:eastAsia="Arial"/>
          <w:sz w:val="32"/>
        </w:rPr>
        <w:t>□□□□□□□□□</w:t>
      </w:r>
      <w:r>
        <w:rPr>
          <w:rFonts w:ascii="宋体" w:hAnsi="宋体"/>
          <w:b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594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2018-01-15T00:35:00Z</dcterms:created>
  <dc:creator>圆月挂疏桐</dc:creator>
  <cp:lastModifiedBy>圆月挂疏桐</cp:lastModifiedBy>
  <dcterms:modified xsi:type="dcterms:W3CDTF">2018-01-15T00:38:55Z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