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宁陕县财政局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关于</w:t>
      </w: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/>
          <w:sz w:val="44"/>
          <w:szCs w:val="44"/>
        </w:rPr>
        <w:t>年预算编制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、债务</w:t>
      </w:r>
      <w:r>
        <w:rPr>
          <w:rFonts w:hint="eastAsia" w:ascii="方正小标宋_GBK" w:eastAsia="方正小标宋_GBK"/>
          <w:sz w:val="44"/>
          <w:szCs w:val="44"/>
        </w:rPr>
        <w:t>及绩效开展情况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的</w:t>
      </w:r>
      <w:r>
        <w:rPr>
          <w:rFonts w:hint="eastAsia" w:ascii="方正小标宋_GBK" w:eastAsia="方正小标宋_GBK"/>
          <w:sz w:val="44"/>
          <w:szCs w:val="44"/>
        </w:rPr>
        <w:t>说明</w:t>
      </w:r>
    </w:p>
    <w:p>
      <w:pPr>
        <w:adjustRightInd w:val="0"/>
        <w:snapToGrid w:val="0"/>
        <w:spacing w:line="560" w:lineRule="exact"/>
        <w:ind w:firstLine="648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8"/>
        <w:textAlignment w:val="auto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预算编制总体要求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紧密结合财政改革形势和县委、县政府的重大决策部署和全县经济社会发展规划纲要。牢固树立艰苦奋斗、勤俭节约的思想，不折不扣落实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/>
          <w:sz w:val="32"/>
          <w:szCs w:val="32"/>
        </w:rPr>
        <w:t>过紧日子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/>
          <w:sz w:val="32"/>
          <w:szCs w:val="32"/>
        </w:rPr>
        <w:t>的要求，大力压减一般性支出，继续严控“三公”经费；优化支出结构，优先保障“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三保</w:t>
      </w:r>
      <w:r>
        <w:rPr>
          <w:rFonts w:hint="eastAsia" w:ascii="仿宋_GB2312" w:hAnsi="宋体" w:eastAsia="仿宋_GB2312"/>
          <w:sz w:val="32"/>
          <w:szCs w:val="32"/>
        </w:rPr>
        <w:t>”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Ansi="仿宋" w:eastAsia="仿宋"/>
          <w:sz w:val="32"/>
          <w:szCs w:val="32"/>
        </w:rPr>
        <w:t>继续支持</w:t>
      </w:r>
      <w:r>
        <w:rPr>
          <w:rFonts w:eastAsia="仿宋"/>
          <w:sz w:val="32"/>
          <w:szCs w:val="32"/>
        </w:rPr>
        <w:t>“</w:t>
      </w:r>
      <w:r>
        <w:rPr>
          <w:rFonts w:hAnsi="仿宋" w:eastAsia="仿宋"/>
          <w:sz w:val="32"/>
          <w:szCs w:val="32"/>
        </w:rPr>
        <w:t>乡村振兴、污染防治、防范化解重大风险</w:t>
      </w:r>
      <w:r>
        <w:rPr>
          <w:rFonts w:eastAsia="仿宋"/>
          <w:sz w:val="32"/>
          <w:szCs w:val="32"/>
        </w:rPr>
        <w:t>”</w:t>
      </w:r>
      <w:r>
        <w:rPr>
          <w:rFonts w:hAnsi="仿宋" w:eastAsia="仿宋"/>
          <w:sz w:val="32"/>
          <w:szCs w:val="32"/>
        </w:rPr>
        <w:t>，确保</w:t>
      </w:r>
      <w:r>
        <w:rPr>
          <w:rFonts w:eastAsia="仿宋"/>
          <w:sz w:val="32"/>
          <w:szCs w:val="32"/>
        </w:rPr>
        <w:t>“</w:t>
      </w:r>
      <w:r>
        <w:rPr>
          <w:rFonts w:hAnsi="仿宋" w:eastAsia="仿宋"/>
          <w:sz w:val="32"/>
          <w:szCs w:val="32"/>
        </w:rPr>
        <w:t>重点项目</w:t>
      </w:r>
      <w:r>
        <w:rPr>
          <w:rFonts w:eastAsia="仿宋"/>
          <w:sz w:val="32"/>
          <w:szCs w:val="32"/>
        </w:rPr>
        <w:t>”</w:t>
      </w:r>
      <w:r>
        <w:rPr>
          <w:rFonts w:hAnsi="仿宋" w:eastAsia="仿宋"/>
          <w:sz w:val="32"/>
          <w:szCs w:val="32"/>
        </w:rPr>
        <w:t>支出</w:t>
      </w:r>
      <w:r>
        <w:rPr>
          <w:rFonts w:hint="eastAsia" w:ascii="仿宋_GB2312" w:hAnsi="宋体" w:eastAsia="仿宋_GB2312"/>
          <w:sz w:val="32"/>
          <w:szCs w:val="32"/>
        </w:rPr>
        <w:t>资金需要；全面实施预算绩效管理，推进预算和绩效一体化，实行预算绩效管理全方位、全过程、全覆盖；加大各类资金统筹力度，有效盘活存量资金；不断完善预算支出标准体系，提高预算编制科学性；进一步加大预算公开力度，着力构建全面规范透明、标准科学、约束有力的部门预算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按照全口径预算管理要求，2021年编制一般公共预算、政府性基金预算、国有资本经营预算、社会保险基金预算。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8"/>
        <w:textAlignment w:val="auto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二、预算编制原则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30" w:firstLineChars="196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合法真实原则。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认真执行</w:t>
      </w:r>
      <w:r>
        <w:rPr>
          <w:rFonts w:hAnsi="仿宋" w:eastAsia="仿宋"/>
          <w:sz w:val="32"/>
          <w:szCs w:val="32"/>
        </w:rPr>
        <w:t>《预算法》</w:t>
      </w:r>
      <w:r>
        <w:rPr>
          <w:rFonts w:hint="eastAsia" w:hAnsi="仿宋" w:eastAsia="仿宋"/>
          <w:sz w:val="32"/>
          <w:szCs w:val="32"/>
          <w:lang w:eastAsia="zh-CN"/>
        </w:rPr>
        <w:t>、</w:t>
      </w:r>
      <w:r>
        <w:rPr>
          <w:rFonts w:hAnsi="仿宋" w:eastAsia="仿宋"/>
          <w:sz w:val="32"/>
          <w:szCs w:val="32"/>
        </w:rPr>
        <w:t>《预算法实施条例》有关规定，以及《预算管理一体化规范（试行）》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和现行财政财务管理规定的要求。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30" w:firstLineChars="19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保障重点原则。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严格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保民生全面落实；保工资应保尽保；保运转顺畅有序；保</w:t>
      </w:r>
      <w:r>
        <w:rPr>
          <w:rFonts w:hint="eastAsia" w:ascii="仿宋_GB2312" w:eastAsia="仿宋_GB2312"/>
          <w:sz w:val="32"/>
          <w:szCs w:val="32"/>
          <w:lang w:eastAsia="zh-CN"/>
        </w:rPr>
        <w:t>乡村振兴、生态环境</w:t>
      </w:r>
      <w:r>
        <w:rPr>
          <w:rFonts w:hint="eastAsia" w:ascii="仿宋_GB2312" w:eastAsia="仿宋_GB2312"/>
          <w:sz w:val="32"/>
          <w:szCs w:val="32"/>
        </w:rPr>
        <w:t>提升；保底线安全稳定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”要求编制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（三）厉行节约原则。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严格执行党中央、国务院“过紧日子”和坚持厉行节约反对浪费有关要求。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（四）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绩效考核原则。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按照“花钱必问效，无效必问责”的要求，在预算编制时突出绩效目标。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  <w:t>上级</w:t>
      </w:r>
      <w:r>
        <w:rPr>
          <w:rFonts w:hint="eastAsia" w:ascii="黑体" w:hAnsi="黑体" w:eastAsia="黑体"/>
          <w:sz w:val="32"/>
          <w:szCs w:val="32"/>
        </w:rPr>
        <w:t>财政转移支付情况说明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华文楷体" w:eastAsia="仿宋_GB2312"/>
          <w:color w:val="000000"/>
          <w:sz w:val="32"/>
          <w:szCs w:val="32"/>
        </w:rPr>
      </w:pPr>
      <w:r>
        <w:rPr>
          <w:rFonts w:hint="eastAsia" w:ascii="仿宋_GB2312" w:hAnsi="华文楷体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华文楷体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华文楷体" w:eastAsia="仿宋_GB2312"/>
          <w:color w:val="000000"/>
          <w:sz w:val="32"/>
          <w:szCs w:val="32"/>
        </w:rPr>
        <w:t>年上级</w:t>
      </w:r>
      <w:r>
        <w:rPr>
          <w:rFonts w:hint="eastAsia" w:ascii="仿宋_GB2312" w:hAnsi="华文楷体" w:eastAsia="仿宋_GB2312"/>
          <w:color w:val="000000"/>
          <w:sz w:val="32"/>
          <w:szCs w:val="32"/>
          <w:lang w:eastAsia="zh-CN"/>
        </w:rPr>
        <w:t>转移支付收入预计</w:t>
      </w:r>
      <w:r>
        <w:rPr>
          <w:rFonts w:hint="eastAsia" w:ascii="仿宋_GB2312" w:hAnsi="华文楷体" w:eastAsia="仿宋_GB2312"/>
          <w:color w:val="000000"/>
          <w:sz w:val="32"/>
          <w:szCs w:val="32"/>
          <w:lang w:val="en-US" w:eastAsia="zh-CN"/>
        </w:rPr>
        <w:t>119030万元，其中税收返还收入1190万元，</w:t>
      </w:r>
      <w:r>
        <w:rPr>
          <w:rFonts w:hint="eastAsia" w:ascii="仿宋_GB2312" w:hAnsi="华文楷体" w:eastAsia="仿宋_GB2312"/>
          <w:color w:val="000000"/>
          <w:sz w:val="32"/>
          <w:szCs w:val="32"/>
        </w:rPr>
        <w:t>一般</w:t>
      </w:r>
      <w:r>
        <w:rPr>
          <w:rFonts w:hint="eastAsia" w:ascii="仿宋_GB2312" w:hAnsi="华文楷体" w:eastAsia="仿宋_GB2312"/>
          <w:color w:val="000000"/>
          <w:sz w:val="32"/>
          <w:szCs w:val="32"/>
          <w:lang w:eastAsia="zh-CN"/>
        </w:rPr>
        <w:t>性</w:t>
      </w:r>
      <w:r>
        <w:rPr>
          <w:rFonts w:hint="eastAsia" w:ascii="仿宋_GB2312" w:hAnsi="华文楷体" w:eastAsia="仿宋_GB2312"/>
          <w:color w:val="000000"/>
          <w:sz w:val="32"/>
          <w:szCs w:val="32"/>
        </w:rPr>
        <w:t>转移支付补助收入</w:t>
      </w:r>
      <w:r>
        <w:rPr>
          <w:rFonts w:hint="eastAsia" w:ascii="仿宋_GB2312" w:hAnsi="华文楷体" w:eastAsia="仿宋_GB2312"/>
          <w:color w:val="000000"/>
          <w:sz w:val="32"/>
          <w:szCs w:val="32"/>
          <w:lang w:val="en-US" w:eastAsia="zh-CN"/>
        </w:rPr>
        <w:t>57840</w:t>
      </w:r>
      <w:r>
        <w:rPr>
          <w:rFonts w:hint="eastAsia" w:ascii="仿宋_GB2312" w:hAnsi="华文楷体" w:eastAsia="仿宋_GB2312"/>
          <w:color w:val="000000"/>
          <w:sz w:val="32"/>
          <w:szCs w:val="32"/>
        </w:rPr>
        <w:t>万元，专项转移支付</w:t>
      </w:r>
      <w:r>
        <w:rPr>
          <w:rFonts w:hint="eastAsia" w:ascii="仿宋_GB2312" w:hAnsi="华文楷体" w:eastAsia="仿宋_GB2312"/>
          <w:color w:val="000000"/>
          <w:sz w:val="32"/>
          <w:szCs w:val="32"/>
          <w:lang w:eastAsia="zh-CN"/>
        </w:rPr>
        <w:t>补助收入</w:t>
      </w:r>
      <w:r>
        <w:rPr>
          <w:rFonts w:hint="eastAsia" w:ascii="仿宋_GB2312" w:hAnsi="华文楷体" w:eastAsia="仿宋_GB2312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_GB2312" w:hAnsi="华文楷体" w:eastAsia="仿宋_GB2312"/>
          <w:color w:val="000000"/>
          <w:sz w:val="32"/>
          <w:szCs w:val="32"/>
        </w:rPr>
        <w:t>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36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、政府债务情况说明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华文楷体" w:eastAsia="仿宋_GB2312"/>
          <w:color w:val="000000"/>
          <w:sz w:val="32"/>
          <w:szCs w:val="32"/>
        </w:rPr>
      </w:pPr>
      <w:r>
        <w:rPr>
          <w:rFonts w:hint="eastAsia" w:ascii="仿宋_GB2312" w:hAnsi="华文楷体" w:eastAsia="仿宋_GB2312"/>
          <w:color w:val="000000"/>
          <w:sz w:val="32"/>
          <w:szCs w:val="32"/>
        </w:rPr>
        <w:t>2020年地方政府性债务期初余额为63749万元，其中：一般债务44394万元、专项债务19355万元。上级下达我县2020年新增债券30666万元，其中：新增一般债券11026万元，专项债券15000万元,再融资债券4640万元。当期减少债务6048万元，其中：自行化解一般债务1187万元，自行化解专项债务221万元，再融资债券偿还4640万元。截止2020年12月31日地方政府性债务余额88367万元，其中一般债务54233万元、专项债务34134万元。未超过上级下达我县2020年政府债务限额101868万元（其中一般债务67320万元、专项债务34548万元），风险等级评定结果为绿色，债务风险总体可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华文楷体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2021年我县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  <w:lang w:val="en-US" w:eastAsia="zh-CN"/>
        </w:rPr>
        <w:t>预算一般债券利息及手续费支出983万元，一般债券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还本支出780万元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预计上级转贷地方政府一般债券收入8000万元，一般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  <w:lang w:val="en-US" w:eastAsia="zh-CN"/>
        </w:rPr>
        <w:t>债券资金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预算支出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  <w:lang w:val="en-US" w:eastAsia="zh-CN"/>
        </w:rPr>
        <w:t>用于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  <w:lang w:eastAsia="zh-CN"/>
        </w:rPr>
        <w:t>支持乡村振兴、污染防治等没有收益的公益性项目建设。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36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、预算绩效工作开展情况说明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_GB2312" w:eastAsia="仿宋_GB2312" w:cs="Calibri"/>
          <w:sz w:val="32"/>
          <w:szCs w:val="32"/>
        </w:rPr>
      </w:pPr>
      <w:r>
        <w:rPr>
          <w:rFonts w:hint="eastAsia" w:ascii="仿宋_GB2312" w:eastAsia="仿宋_GB2312" w:cs="Calibri"/>
          <w:sz w:val="32"/>
          <w:szCs w:val="32"/>
        </w:rPr>
        <w:t>为</w:t>
      </w:r>
      <w:r>
        <w:rPr>
          <w:rFonts w:hint="eastAsia" w:ascii="仿宋_GB2312" w:eastAsia="仿宋_GB2312" w:cs="Calibri"/>
          <w:sz w:val="32"/>
          <w:szCs w:val="32"/>
          <w:lang w:eastAsia="zh-CN"/>
        </w:rPr>
        <w:t>实现我县</w:t>
      </w:r>
      <w:r>
        <w:rPr>
          <w:rFonts w:hint="eastAsia" w:ascii="仿宋_GB2312" w:eastAsia="仿宋_GB2312" w:cs="Calibri"/>
          <w:sz w:val="32"/>
          <w:szCs w:val="32"/>
        </w:rPr>
        <w:t>3</w:t>
      </w:r>
      <w:r>
        <w:rPr>
          <w:rFonts w:hint="eastAsia" w:ascii="仿宋_GB2312" w:eastAsia="仿宋_GB2312" w:cs="Calibri"/>
          <w:sz w:val="32"/>
          <w:szCs w:val="32"/>
          <w:lang w:eastAsia="zh-CN"/>
        </w:rPr>
        <w:t>到</w:t>
      </w:r>
      <w:r>
        <w:rPr>
          <w:rFonts w:hint="eastAsia" w:ascii="仿宋_GB2312" w:eastAsia="仿宋_GB2312" w:cs="Calibri"/>
          <w:sz w:val="32"/>
          <w:szCs w:val="32"/>
          <w:lang w:val="en-US" w:eastAsia="zh-CN"/>
        </w:rPr>
        <w:t>5年时间</w:t>
      </w:r>
      <w:r>
        <w:rPr>
          <w:rFonts w:hint="eastAsia" w:ascii="仿宋_GB2312" w:eastAsia="仿宋_GB2312" w:cs="Calibri"/>
          <w:sz w:val="32"/>
          <w:szCs w:val="32"/>
        </w:rPr>
        <w:t>基本建成全方位、全过程、全覆盖的预算绩效管理体系，实现预算和绩效管理一体化目标，20</w:t>
      </w:r>
      <w:r>
        <w:rPr>
          <w:rFonts w:hint="eastAsia" w:ascii="仿宋_GB2312" w:eastAsia="仿宋_GB2312" w:cs="Calibri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Calibri"/>
          <w:sz w:val="32"/>
          <w:szCs w:val="32"/>
        </w:rPr>
        <w:t>年，我</w:t>
      </w:r>
      <w:r>
        <w:rPr>
          <w:rFonts w:hint="eastAsia" w:ascii="仿宋_GB2312" w:eastAsia="仿宋_GB2312" w:cs="Calibri"/>
          <w:sz w:val="32"/>
          <w:szCs w:val="32"/>
          <w:lang w:eastAsia="zh-CN"/>
        </w:rPr>
        <w:t>县</w:t>
      </w:r>
      <w:r>
        <w:rPr>
          <w:rFonts w:hint="eastAsia" w:ascii="仿宋_GB2312" w:eastAsia="仿宋_GB2312" w:cs="Calibri"/>
          <w:sz w:val="32"/>
          <w:szCs w:val="32"/>
        </w:rPr>
        <w:t>通过完善预算绩效管理制度，创新预算评审模式，提高全过程管理质量，</w:t>
      </w:r>
      <w:r>
        <w:rPr>
          <w:rFonts w:hint="eastAsia" w:ascii="仿宋" w:hAnsi="仿宋" w:eastAsia="仿宋"/>
          <w:sz w:val="32"/>
          <w:szCs w:val="32"/>
        </w:rPr>
        <w:t>开展重点评价和部门自行评价，</w:t>
      </w:r>
      <w:r>
        <w:rPr>
          <w:rFonts w:hint="eastAsia" w:ascii="仿宋_GB2312" w:eastAsia="仿宋_GB2312" w:cs="Calibri"/>
          <w:sz w:val="32"/>
          <w:szCs w:val="32"/>
        </w:rPr>
        <w:t>提高了财政资金的使用效益。</w:t>
      </w:r>
      <w:r>
        <w:rPr>
          <w:rFonts w:hint="eastAsia" w:ascii="仿宋_GB2312" w:hAnsi="仿宋_GB2312" w:eastAsia="仿宋_GB2312" w:cs="仿宋_GB2312"/>
          <w:sz w:val="32"/>
        </w:rPr>
        <w:t>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</w:rPr>
        <w:t>年继续做好预算</w:t>
      </w:r>
      <w:r>
        <w:rPr>
          <w:rFonts w:ascii="仿宋_GB2312" w:hAnsi="仿宋_GB2312" w:eastAsia="仿宋_GB2312" w:cs="仿宋_GB2312"/>
          <w:sz w:val="32"/>
        </w:rPr>
        <w:t>绩效管理</w:t>
      </w:r>
      <w:r>
        <w:rPr>
          <w:rFonts w:hint="eastAsia" w:ascii="仿宋_GB2312" w:hAnsi="仿宋_GB2312" w:eastAsia="仿宋_GB2312" w:cs="仿宋_GB2312"/>
          <w:sz w:val="32"/>
        </w:rPr>
        <w:t>工作，逐步</w:t>
      </w:r>
      <w:r>
        <w:rPr>
          <w:rFonts w:hint="eastAsia" w:ascii="仿宋_GB2312" w:eastAsia="仿宋_GB2312"/>
          <w:sz w:val="32"/>
          <w:szCs w:val="32"/>
        </w:rPr>
        <w:t>实现绩效目标与预算同步编报、同步审核、</w:t>
      </w:r>
      <w:r>
        <w:rPr>
          <w:rFonts w:hint="eastAsia" w:ascii="仿宋_GB2312" w:eastAsia="仿宋_GB2312" w:cs="Calibri"/>
          <w:sz w:val="32"/>
          <w:szCs w:val="32"/>
        </w:rPr>
        <w:t>同步批复、同步公开，</w:t>
      </w:r>
      <w:r>
        <w:rPr>
          <w:rFonts w:hint="eastAsia" w:ascii="仿宋_GB2312" w:eastAsia="仿宋_GB2312" w:cs="Calibri"/>
          <w:sz w:val="32"/>
          <w:szCs w:val="32"/>
          <w:lang w:eastAsia="zh-CN"/>
        </w:rPr>
        <w:t>政府预算公开</w:t>
      </w:r>
      <w:r>
        <w:rPr>
          <w:rFonts w:hint="eastAsia" w:ascii="仿宋_GB2312" w:eastAsia="仿宋_GB2312" w:cs="Calibri"/>
          <w:sz w:val="32"/>
          <w:szCs w:val="32"/>
          <w:lang w:val="en-US" w:eastAsia="zh-CN"/>
        </w:rPr>
        <w:t>21项1.17亿元民生项目绩效目标，</w:t>
      </w:r>
      <w:r>
        <w:rPr>
          <w:rFonts w:hint="eastAsia" w:ascii="仿宋_GB2312" w:eastAsia="仿宋_GB2312" w:cs="Calibri"/>
          <w:sz w:val="32"/>
          <w:szCs w:val="32"/>
        </w:rPr>
        <w:t>部门预算同步公开</w:t>
      </w:r>
      <w:r>
        <w:rPr>
          <w:rFonts w:hint="eastAsia" w:ascii="仿宋_GB2312" w:eastAsia="仿宋_GB2312" w:cs="Calibri"/>
          <w:sz w:val="32"/>
          <w:szCs w:val="32"/>
          <w:lang w:eastAsia="zh-CN"/>
        </w:rPr>
        <w:t>部门整体绩效目标、专项业务经费绩效目标</w:t>
      </w:r>
      <w:r>
        <w:rPr>
          <w:rFonts w:hint="eastAsia" w:ascii="仿宋_GB2312" w:eastAsia="仿宋_GB2312" w:cs="Calibri"/>
          <w:sz w:val="32"/>
          <w:szCs w:val="32"/>
        </w:rPr>
        <w:t>。</w:t>
      </w:r>
      <w:r>
        <w:rPr>
          <w:rFonts w:hint="eastAsia" w:ascii="仿宋_GB2312" w:eastAsia="仿宋_GB2312" w:cs="Calibri"/>
          <w:sz w:val="32"/>
          <w:szCs w:val="32"/>
          <w:lang w:eastAsia="zh-CN"/>
        </w:rPr>
        <w:t>完善绩效监控与评价全过程管理，</w:t>
      </w:r>
      <w:r>
        <w:rPr>
          <w:rFonts w:hint="eastAsia" w:ascii="仿宋_GB2312" w:eastAsia="仿宋_GB2312" w:cs="Calibri"/>
          <w:sz w:val="32"/>
          <w:szCs w:val="32"/>
        </w:rPr>
        <w:t>强化绩效评价结果运用，使有限财政资源合理配置，财政资金效益明显提高，政府公信力和执行力持续增强，实现政府治理现代化和经济社会高质量发展。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仿宋_GB2312" w:eastAsia="仿宋_GB2312" w:cs="Calibr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仿宋_GB2312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eastAsia="仿宋_GB2312" w:cs="Calibri"/>
          <w:sz w:val="32"/>
          <w:szCs w:val="32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default" w:ascii="仿宋_GB2312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eastAsia="仿宋_GB2312" w:cs="Calibri"/>
          <w:sz w:val="32"/>
          <w:szCs w:val="32"/>
          <w:lang w:val="en-US" w:eastAsia="zh-CN"/>
        </w:rPr>
        <w:t xml:space="preserve">                                     宁陕县财政局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5760" w:firstLineChars="1800"/>
        <w:textAlignment w:val="auto"/>
        <w:rPr>
          <w:rFonts w:hint="default" w:ascii="仿宋_GB2312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eastAsia="仿宋_GB2312" w:cs="Calibri"/>
          <w:sz w:val="32"/>
          <w:szCs w:val="32"/>
          <w:lang w:val="en-US" w:eastAsia="zh-CN"/>
        </w:rPr>
        <w:t>2021年4月28日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567" w:footer="1418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849" w:wrap="around" w:vAnchor="text" w:hAnchor="page" w:x="9569" w:y="4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YjliZDA1Nzc5YmI2ZjgzNWU5MjFiZDVmOWZkOGUifQ=="/>
  </w:docVars>
  <w:rsids>
    <w:rsidRoot w:val="00D9614B"/>
    <w:rsid w:val="000030EE"/>
    <w:rsid w:val="00051082"/>
    <w:rsid w:val="00055C67"/>
    <w:rsid w:val="000832EC"/>
    <w:rsid w:val="000911E6"/>
    <w:rsid w:val="001138FE"/>
    <w:rsid w:val="00114051"/>
    <w:rsid w:val="0011471A"/>
    <w:rsid w:val="00133B22"/>
    <w:rsid w:val="00136DAF"/>
    <w:rsid w:val="00152E74"/>
    <w:rsid w:val="00153DAD"/>
    <w:rsid w:val="00164A5C"/>
    <w:rsid w:val="00164FEC"/>
    <w:rsid w:val="00173EFF"/>
    <w:rsid w:val="001A070D"/>
    <w:rsid w:val="001A7771"/>
    <w:rsid w:val="001D3CD1"/>
    <w:rsid w:val="001F3BF0"/>
    <w:rsid w:val="00201226"/>
    <w:rsid w:val="00222DD6"/>
    <w:rsid w:val="002253C0"/>
    <w:rsid w:val="00234E28"/>
    <w:rsid w:val="00237ADA"/>
    <w:rsid w:val="00240DBC"/>
    <w:rsid w:val="00243744"/>
    <w:rsid w:val="00262046"/>
    <w:rsid w:val="002634AD"/>
    <w:rsid w:val="002748BC"/>
    <w:rsid w:val="00280BD8"/>
    <w:rsid w:val="002A506F"/>
    <w:rsid w:val="002A7CA3"/>
    <w:rsid w:val="002E4D10"/>
    <w:rsid w:val="002F0BD3"/>
    <w:rsid w:val="002F129E"/>
    <w:rsid w:val="00351314"/>
    <w:rsid w:val="00355302"/>
    <w:rsid w:val="003610F1"/>
    <w:rsid w:val="00393B62"/>
    <w:rsid w:val="00395EA5"/>
    <w:rsid w:val="003B76FE"/>
    <w:rsid w:val="003D0C63"/>
    <w:rsid w:val="003D439D"/>
    <w:rsid w:val="003D59F7"/>
    <w:rsid w:val="004608DB"/>
    <w:rsid w:val="00473202"/>
    <w:rsid w:val="00481575"/>
    <w:rsid w:val="00490F25"/>
    <w:rsid w:val="004A3CC7"/>
    <w:rsid w:val="004B4573"/>
    <w:rsid w:val="004C16A9"/>
    <w:rsid w:val="004C39B0"/>
    <w:rsid w:val="004D6FCC"/>
    <w:rsid w:val="0051763B"/>
    <w:rsid w:val="00520648"/>
    <w:rsid w:val="0057454B"/>
    <w:rsid w:val="00576139"/>
    <w:rsid w:val="005A2BBE"/>
    <w:rsid w:val="005B5FEB"/>
    <w:rsid w:val="005B7FFB"/>
    <w:rsid w:val="005D6792"/>
    <w:rsid w:val="005E3BE3"/>
    <w:rsid w:val="005F6760"/>
    <w:rsid w:val="005F700E"/>
    <w:rsid w:val="00616C44"/>
    <w:rsid w:val="0062609C"/>
    <w:rsid w:val="00644CA9"/>
    <w:rsid w:val="00645A50"/>
    <w:rsid w:val="00646598"/>
    <w:rsid w:val="00646A3A"/>
    <w:rsid w:val="00656F60"/>
    <w:rsid w:val="00667307"/>
    <w:rsid w:val="00672C7A"/>
    <w:rsid w:val="006A49C4"/>
    <w:rsid w:val="006B0DBD"/>
    <w:rsid w:val="006C551C"/>
    <w:rsid w:val="006D3D6A"/>
    <w:rsid w:val="006E350C"/>
    <w:rsid w:val="006F6662"/>
    <w:rsid w:val="00711CA5"/>
    <w:rsid w:val="0072555D"/>
    <w:rsid w:val="007331CA"/>
    <w:rsid w:val="0074438C"/>
    <w:rsid w:val="00787AE4"/>
    <w:rsid w:val="00790E36"/>
    <w:rsid w:val="00796629"/>
    <w:rsid w:val="007A772C"/>
    <w:rsid w:val="007D0802"/>
    <w:rsid w:val="007D473D"/>
    <w:rsid w:val="007E0350"/>
    <w:rsid w:val="007E1184"/>
    <w:rsid w:val="007F1902"/>
    <w:rsid w:val="007F7734"/>
    <w:rsid w:val="008015D9"/>
    <w:rsid w:val="0080274E"/>
    <w:rsid w:val="008234D2"/>
    <w:rsid w:val="008239B3"/>
    <w:rsid w:val="008254C1"/>
    <w:rsid w:val="008441E9"/>
    <w:rsid w:val="0086399C"/>
    <w:rsid w:val="008664AD"/>
    <w:rsid w:val="00866C55"/>
    <w:rsid w:val="00872DA9"/>
    <w:rsid w:val="00873731"/>
    <w:rsid w:val="0089134F"/>
    <w:rsid w:val="0089140F"/>
    <w:rsid w:val="00895652"/>
    <w:rsid w:val="008B7DEF"/>
    <w:rsid w:val="008C3A80"/>
    <w:rsid w:val="00920965"/>
    <w:rsid w:val="00941238"/>
    <w:rsid w:val="00946C9A"/>
    <w:rsid w:val="0097553E"/>
    <w:rsid w:val="00975FBF"/>
    <w:rsid w:val="00977DF3"/>
    <w:rsid w:val="00985A59"/>
    <w:rsid w:val="00993CAE"/>
    <w:rsid w:val="009A292C"/>
    <w:rsid w:val="009A444D"/>
    <w:rsid w:val="009B10B7"/>
    <w:rsid w:val="009B420B"/>
    <w:rsid w:val="009D08EE"/>
    <w:rsid w:val="009E3167"/>
    <w:rsid w:val="009E3E60"/>
    <w:rsid w:val="009F0FD1"/>
    <w:rsid w:val="009F5826"/>
    <w:rsid w:val="009F7D46"/>
    <w:rsid w:val="00A07EFC"/>
    <w:rsid w:val="00A17ACB"/>
    <w:rsid w:val="00A278A1"/>
    <w:rsid w:val="00A51857"/>
    <w:rsid w:val="00A57037"/>
    <w:rsid w:val="00A60B1C"/>
    <w:rsid w:val="00A65E18"/>
    <w:rsid w:val="00A73AD6"/>
    <w:rsid w:val="00AA1D62"/>
    <w:rsid w:val="00AB0AB3"/>
    <w:rsid w:val="00AC5DDE"/>
    <w:rsid w:val="00AC6962"/>
    <w:rsid w:val="00AD327A"/>
    <w:rsid w:val="00AF13E0"/>
    <w:rsid w:val="00B20112"/>
    <w:rsid w:val="00B23696"/>
    <w:rsid w:val="00B23ADB"/>
    <w:rsid w:val="00B318C1"/>
    <w:rsid w:val="00B409E6"/>
    <w:rsid w:val="00B514EA"/>
    <w:rsid w:val="00B606AF"/>
    <w:rsid w:val="00B610A1"/>
    <w:rsid w:val="00B62AA5"/>
    <w:rsid w:val="00B678C2"/>
    <w:rsid w:val="00B76FD4"/>
    <w:rsid w:val="00B94835"/>
    <w:rsid w:val="00B94ED5"/>
    <w:rsid w:val="00BA786D"/>
    <w:rsid w:val="00BC0605"/>
    <w:rsid w:val="00BF2DE7"/>
    <w:rsid w:val="00BF3F25"/>
    <w:rsid w:val="00C06C77"/>
    <w:rsid w:val="00C46FAB"/>
    <w:rsid w:val="00C50ABA"/>
    <w:rsid w:val="00C662F6"/>
    <w:rsid w:val="00CA5282"/>
    <w:rsid w:val="00CA61CB"/>
    <w:rsid w:val="00CC0585"/>
    <w:rsid w:val="00CC7576"/>
    <w:rsid w:val="00CC7C3D"/>
    <w:rsid w:val="00CD258D"/>
    <w:rsid w:val="00CD3CF9"/>
    <w:rsid w:val="00D34001"/>
    <w:rsid w:val="00D66A10"/>
    <w:rsid w:val="00D67B9D"/>
    <w:rsid w:val="00D9614B"/>
    <w:rsid w:val="00D973EF"/>
    <w:rsid w:val="00DB0EE0"/>
    <w:rsid w:val="00DB2824"/>
    <w:rsid w:val="00DC1072"/>
    <w:rsid w:val="00DD1489"/>
    <w:rsid w:val="00DF4987"/>
    <w:rsid w:val="00E0252F"/>
    <w:rsid w:val="00E239F1"/>
    <w:rsid w:val="00E42AB6"/>
    <w:rsid w:val="00E60E82"/>
    <w:rsid w:val="00E656CB"/>
    <w:rsid w:val="00E8612A"/>
    <w:rsid w:val="00EB2BBD"/>
    <w:rsid w:val="00EB3D87"/>
    <w:rsid w:val="00EB476B"/>
    <w:rsid w:val="00EF0EAC"/>
    <w:rsid w:val="00F10BF1"/>
    <w:rsid w:val="00F17B73"/>
    <w:rsid w:val="00F474E2"/>
    <w:rsid w:val="00F54E0D"/>
    <w:rsid w:val="00F556AB"/>
    <w:rsid w:val="00F62D9C"/>
    <w:rsid w:val="00FD1E38"/>
    <w:rsid w:val="00FD40A4"/>
    <w:rsid w:val="00FF1732"/>
    <w:rsid w:val="049450B4"/>
    <w:rsid w:val="077A5AA2"/>
    <w:rsid w:val="0AA27E70"/>
    <w:rsid w:val="0DCF1EED"/>
    <w:rsid w:val="11E065A2"/>
    <w:rsid w:val="1B972C67"/>
    <w:rsid w:val="1EFF2FFD"/>
    <w:rsid w:val="200F0AD7"/>
    <w:rsid w:val="206C7D88"/>
    <w:rsid w:val="22BC50EC"/>
    <w:rsid w:val="242E2EF0"/>
    <w:rsid w:val="28711C1A"/>
    <w:rsid w:val="2EA40CF9"/>
    <w:rsid w:val="38541318"/>
    <w:rsid w:val="3E1C107E"/>
    <w:rsid w:val="42577B44"/>
    <w:rsid w:val="43A85162"/>
    <w:rsid w:val="44580936"/>
    <w:rsid w:val="44F20255"/>
    <w:rsid w:val="450C56F2"/>
    <w:rsid w:val="4B766514"/>
    <w:rsid w:val="4EAC3FCA"/>
    <w:rsid w:val="56681AF8"/>
    <w:rsid w:val="567C6706"/>
    <w:rsid w:val="5F0B5122"/>
    <w:rsid w:val="60B455AE"/>
    <w:rsid w:val="6608601F"/>
    <w:rsid w:val="71314894"/>
    <w:rsid w:val="73351CBE"/>
    <w:rsid w:val="75D963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color w:val="000000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wwkj.com</Company>
  <Pages>3</Pages>
  <Words>1306</Words>
  <Characters>1432</Characters>
  <Lines>25</Lines>
  <Paragraphs>7</Paragraphs>
  <TotalTime>2</TotalTime>
  <ScaleCrop>false</ScaleCrop>
  <LinksUpToDate>false</LinksUpToDate>
  <CharactersWithSpaces>1505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2019-01-11T02:09:00Z</dcterms:created>
  <dc:creator>Administrator</dc:creator>
  <cp:lastModifiedBy>桔子·香水</cp:lastModifiedBy>
  <cp:lastPrinted>2019-03-20T12:32:00Z</cp:lastPrinted>
  <dcterms:modified xsi:type="dcterms:W3CDTF">2022-08-25T09:17:17Z</dcterms:modified>
  <dc:title>附件2</dc:title>
  <cp:revision>249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23B85CDD28A144BFB5E701D015317DAA</vt:lpwstr>
  </property>
</Properties>
</file>