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3" w:tblpY="2464"/>
        <w:tblOverlap w:val="never"/>
        <w:tblW w:w="141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95"/>
        <w:gridCol w:w="1080"/>
        <w:gridCol w:w="318"/>
        <w:gridCol w:w="1559"/>
        <w:gridCol w:w="1678"/>
        <w:gridCol w:w="1306"/>
        <w:gridCol w:w="1320"/>
        <w:gridCol w:w="1707"/>
        <w:gridCol w:w="1133"/>
        <w:gridCol w:w="1814"/>
        <w:gridCol w:w="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申请家庭成员姓名</w:t>
            </w:r>
          </w:p>
        </w:tc>
        <w:tc>
          <w:tcPr>
            <w:tcW w:w="13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身份证号码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户籍地址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现居住地址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eastAsia="zh-CN"/>
              </w:rPr>
              <w:t>认定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类别</w:t>
            </w:r>
          </w:p>
        </w:tc>
        <w:tc>
          <w:tcPr>
            <w:tcW w:w="6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经办人员或基层村（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）干部情况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姓名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工作单位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职务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18"/>
              </w:rPr>
              <w:t>与该申请家庭成员近亲属关系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after="0" w:afterLines="0" w:line="240" w:lineRule="atLeast"/>
              <w:jc w:val="center"/>
              <w:rPr>
                <w:rFonts w:ascii="仿宋" w:hAnsi="仿宋" w:eastAsia="仿宋" w:cs="宋体"/>
                <w:b/>
                <w:bCs/>
                <w:color w:val="auto"/>
                <w:sz w:val="20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590" w:hRule="atLeast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仿宋" w:hAnsi="仿宋" w:eastAsia="仿宋" w:cs="宋体"/>
                <w:b/>
                <w:bCs/>
                <w:color w:val="auto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6"/>
                <w:szCs w:val="26"/>
              </w:rPr>
              <w:t>填报人：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hint="eastAsia" w:ascii="Times New Roman" w:hAnsi="Times New Roman" w:eastAsia="宋体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6"/>
                <w:szCs w:val="26"/>
                <w:lang w:eastAsia="zh-CN"/>
              </w:rPr>
              <w:t>负责人：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6"/>
                <w:szCs w:val="26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6"/>
                <w:szCs w:val="26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6"/>
                <w:szCs w:val="26"/>
                <w:lang w:val="en-US" w:eastAsia="zh-CN"/>
              </w:rPr>
              <w:t xml:space="preserve">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default" w:ascii="仿宋" w:hAnsi="仿宋" w:eastAsia="仿宋" w:cs="宋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经办人员及基层村(居)干部近亲属备案表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注：1.“经办人员”是指涉及具体办理和分管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低保边缘家庭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受理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审核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审批等事项的民政部门及镇（街道）工作人员；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2.“村（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社区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）民委员会”干部主要指村（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社区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）两委会组成人员；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“近亲属”主要包括配偶、父母、子女、兄弟姐妹、祖父母、外祖父母、孙子女、外孙子女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。</w:t>
      </w:r>
    </w:p>
    <w:sectPr>
      <w:pgSz w:w="16838" w:h="11906" w:orient="landscape"/>
      <w:pgMar w:top="1588" w:right="1361" w:bottom="1474" w:left="1304" w:header="851" w:footer="107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TZiYzVmMzQ5ZjM3ODMzNDBmMTczYjdmNjBkNzgifQ=="/>
  </w:docVars>
  <w:rsids>
    <w:rsidRoot w:val="00000000"/>
    <w:rsid w:val="06CE2A86"/>
    <w:rsid w:val="0BC369D0"/>
    <w:rsid w:val="354B708F"/>
    <w:rsid w:val="38A733EE"/>
    <w:rsid w:val="57465A19"/>
    <w:rsid w:val="581024D3"/>
    <w:rsid w:val="66F40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adjustRightInd/>
      <w:snapToGrid/>
      <w:spacing w:before="260" w:beforeLines="0" w:after="260" w:afterLines="0" w:line="600" w:lineRule="exact"/>
      <w:ind w:firstLine="420" w:firstLineChars="200"/>
    </w:pPr>
    <w:rPr>
      <w:rFonts w:ascii="方正仿宋_GBK" w:hAnsi="Times New Roman" w:eastAsia="方正仿宋_GBK" w:cs="黑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1</TotalTime>
  <ScaleCrop>false</ScaleCrop>
  <LinksUpToDate>false</LinksUpToDate>
  <CharactersWithSpaces>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o摩兲輪0`</cp:lastModifiedBy>
  <dcterms:modified xsi:type="dcterms:W3CDTF">2023-03-28T03:46:07Z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74C95DD9D44E4BB4A7E80D7F11195646</vt:lpwstr>
  </property>
</Properties>
</file>