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楷体_GBK" w:hAnsi="方正楷体_GBK" w:eastAsia="方正楷体_GBK" w:cs="方正楷体_GBK"/>
          <w:color w:val="auto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低保边缘家庭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不予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（取消）认定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告知书</w:t>
      </w:r>
    </w:p>
    <w:p>
      <w:pPr>
        <w:spacing w:line="440" w:lineRule="exact"/>
        <w:jc w:val="center"/>
        <w:rPr>
          <w:rFonts w:ascii="楷体_GB2312" w:hAnsi="楷体_GB2312" w:eastAsia="楷体_GB2312" w:cs="楷体_GB2312"/>
          <w:b/>
          <w:bCs/>
          <w:color w:val="auto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0"/>
          <w:szCs w:val="30"/>
        </w:rPr>
        <w:t>（工作人员填写）</w:t>
      </w:r>
    </w:p>
    <w:p>
      <w:pPr>
        <w:spacing w:line="400" w:lineRule="exact"/>
        <w:jc w:val="center"/>
        <w:rPr>
          <w:rFonts w:ascii="仿宋_GB2312" w:hAnsi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cs="仿宋_GB2312"/>
          <w:color w:val="auto"/>
          <w:sz w:val="30"/>
          <w:szCs w:val="30"/>
        </w:rPr>
        <w:t>（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年第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30"/>
          <w:szCs w:val="30"/>
        </w:rPr>
        <w:t>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村（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同志：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您于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低保边缘家庭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申请，经调查审核，根据《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陕西省最低生活保障工作规程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《陕西省城乡低收入家庭认定办法（试行）》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等规定，您因：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□共同生活的家庭成员人均收入为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元/月，超过本县最低生活保障标准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1.5倍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元/月；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□家庭财产状况不符合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低保边缘家庭认定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财产状况规定，具体表现为：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□其他原因：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不符合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低保边缘家庭认定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条件，不予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/取消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若不服本告知书，可自收到本告知书之日起15日内向本单位提出复查申请。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z w:val="28"/>
          <w:szCs w:val="28"/>
        </w:rPr>
        <w:t>申请人已获知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低保边缘家庭</w:t>
      </w:r>
      <w:r>
        <w:rPr>
          <w:rFonts w:hint="eastAsia" w:ascii="仿宋_GB2312" w:eastAsia="仿宋_GB2312"/>
          <w:color w:val="auto"/>
          <w:sz w:val="28"/>
          <w:szCs w:val="28"/>
        </w:rPr>
        <w:t>不予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认定</w:t>
      </w:r>
      <w:r>
        <w:rPr>
          <w:rFonts w:hint="eastAsia" w:ascii="仿宋_GB2312" w:eastAsia="仿宋_GB2312"/>
          <w:color w:val="auto"/>
          <w:sz w:val="28"/>
          <w:szCs w:val="28"/>
        </w:rPr>
        <w:t>的通知。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送达人：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见证人：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                   日  期：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552" w:firstLineChars="200"/>
        <w:textAlignment w:val="auto"/>
        <w:rPr>
          <w:rFonts w:ascii="仿宋_GB2312" w:eastAsia="仿宋_GB2312"/>
          <w:color w:val="auto"/>
          <w:spacing w:val="-6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□</w:t>
      </w:r>
      <w:r>
        <w:rPr>
          <w:rFonts w:hint="eastAsia" w:ascii="仿宋_GB2312" w:eastAsia="仿宋_GB2312"/>
          <w:color w:val="auto"/>
          <w:spacing w:val="-6"/>
          <w:sz w:val="28"/>
          <w:szCs w:val="28"/>
        </w:rPr>
        <w:t>申请人拒绝或未当面签收其不予审核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lang w:eastAsia="zh-CN"/>
        </w:rPr>
        <w:t>认定</w:t>
      </w:r>
      <w:r>
        <w:rPr>
          <w:rFonts w:hint="eastAsia" w:ascii="仿宋_GB2312" w:eastAsia="仿宋_GB2312"/>
          <w:color w:val="auto"/>
          <w:spacing w:val="-6"/>
          <w:sz w:val="28"/>
          <w:szCs w:val="28"/>
        </w:rPr>
        <w:t>通知书。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送达人：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                    见证人：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                   日  期： 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年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月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400" w:lineRule="exact"/>
        <w:ind w:firstLine="4002" w:firstLineChars="145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00" w:lineRule="exact"/>
        <w:ind w:firstLine="4554" w:firstLineChars="165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**镇人民政府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00" w:lineRule="exact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年   月   日 </w:t>
      </w:r>
    </w:p>
    <w:p>
      <w:pPr>
        <w:spacing w:after="0" w:afterLines="0" w:line="240" w:lineRule="atLeast"/>
        <w:rPr>
          <w:rFonts w:hint="eastAsia" w:ascii="仿宋_GB2312" w:hAnsi="楷体_GB2312" w:eastAsia="仿宋_GB2312" w:cs="楷体_GB2312"/>
          <w:b/>
          <w:color w:val="auto"/>
          <w:sz w:val="24"/>
          <w:szCs w:val="28"/>
        </w:rPr>
      </w:pPr>
    </w:p>
    <w:p>
      <w:pPr>
        <w:spacing w:after="0" w:afterLines="0" w:line="240" w:lineRule="atLeast"/>
        <w:rPr>
          <w:rFonts w:hint="eastAsia" w:ascii="楷体_GB2312" w:hAnsi="楷体_GB2312" w:eastAsia="楷体_GB2312" w:cs="楷体_GB2312"/>
          <w:color w:val="auto"/>
          <w:sz w:val="24"/>
          <w:szCs w:val="28"/>
        </w:rPr>
      </w:pPr>
      <w:r>
        <w:rPr>
          <w:rFonts w:hint="eastAsia" w:ascii="仿宋_GB2312" w:hAnsi="楷体_GB2312" w:eastAsia="仿宋_GB2312" w:cs="楷体_GB2312"/>
          <w:b/>
          <w:color w:val="auto"/>
          <w:sz w:val="24"/>
          <w:szCs w:val="28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1.申请人无法或拒绝接收本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  <w:lang w:val="en-US" w:eastAsia="zh-CN"/>
        </w:rPr>
        <w:t>告知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书的，送达人应当记明无法签收或拒收事由。</w:t>
      </w:r>
    </w:p>
    <w:p>
      <w:pPr>
        <w:spacing w:after="0" w:afterLines="0" w:line="240" w:lineRule="atLeast"/>
        <w:ind w:firstLine="472" w:firstLineChars="200"/>
        <w:rPr>
          <w:rFonts w:hint="eastAsia" w:ascii="楷体_GB2312" w:hAnsi="楷体_GB2312" w:eastAsia="楷体_GB2312" w:cs="楷体_GB2312"/>
          <w:color w:val="auto"/>
          <w:sz w:val="24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2.送达人可以邀请有关基层组织或者所在单位的代表到场，说明情况，由送达人、见证人签名，把本告知书留在申请人的住所，并采用拍照、录像等方式记录送达过程，即视为送达。</w:t>
      </w:r>
    </w:p>
    <w:p>
      <w:pPr>
        <w:spacing w:after="0" w:afterLines="0" w:line="240" w:lineRule="atLeast"/>
        <w:ind w:firstLine="472" w:firstLineChars="200"/>
        <w:rPr>
          <w:rFonts w:hint="eastAsia" w:ascii="楷体_GB2312" w:hAnsi="楷体_GB2312" w:eastAsia="楷体_GB2312" w:cs="楷体_GB2312"/>
          <w:color w:val="auto"/>
          <w:sz w:val="24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3.本告知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  <w:lang w:val="en-US" w:eastAsia="zh-CN"/>
        </w:rPr>
        <w:t>书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一式两份，县级民政部门或镇存档一份，送达人存档一份。</w:t>
      </w:r>
    </w:p>
    <w:p>
      <w:pPr>
        <w:spacing w:after="0" w:afterLines="0" w:line="240" w:lineRule="atLeast"/>
        <w:ind w:firstLine="472" w:firstLineChars="200"/>
        <w:rPr>
          <w:rFonts w:hint="eastAsia" w:ascii="楷体_GB2312" w:hAnsi="楷体_GB2312" w:eastAsia="楷体_GB2312" w:cs="楷体_GB2312"/>
          <w:color w:val="auto"/>
          <w:sz w:val="24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8"/>
          <w:lang w:val="en-US" w:eastAsia="zh-CN"/>
        </w:rPr>
        <w:t>4.符合低保、特困救助的不填写本告知书，直接按低保、特困审核确认程序纳入。</w:t>
      </w:r>
    </w:p>
    <w:p>
      <w:pPr>
        <w:spacing w:after="0" w:afterLines="0" w:line="240" w:lineRule="atLeast"/>
        <w:ind w:firstLine="472" w:firstLineChars="200"/>
        <w:rPr>
          <w:rFonts w:hint="default" w:ascii="楷体_GB2312" w:hAnsi="楷体_GB2312" w:eastAsia="楷体_GB2312" w:cs="楷体_GB2312"/>
          <w:color w:val="auto"/>
          <w:sz w:val="24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.如对本行政行为不服的，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可自收到本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  <w:lang w:val="en-US" w:eastAsia="zh-CN"/>
        </w:rPr>
        <w:t>告知书</w:t>
      </w:r>
      <w:r>
        <w:rPr>
          <w:rFonts w:hint="eastAsia" w:ascii="楷体_GB2312" w:hAnsi="楷体_GB2312" w:eastAsia="楷体_GB2312" w:cs="楷体_GB2312"/>
          <w:color w:val="auto"/>
          <w:sz w:val="24"/>
          <w:szCs w:val="28"/>
        </w:rPr>
        <w:t>之日起60日内提出行政复议，也可于6个月内到人民法院提起行政诉讼。</w:t>
      </w:r>
    </w:p>
    <w:sectPr>
      <w:pgSz w:w="11906" w:h="16838"/>
      <w:pgMar w:top="1361" w:right="1474" w:bottom="1304" w:left="1588" w:header="851" w:footer="107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TZiYzVmMzQ5ZjM3ODMzNDBmMTczYjdmNjBkNzgifQ=="/>
  </w:docVars>
  <w:rsids>
    <w:rsidRoot w:val="00000000"/>
    <w:rsid w:val="06CE2A86"/>
    <w:rsid w:val="0F1B62DC"/>
    <w:rsid w:val="3F82295B"/>
    <w:rsid w:val="5C273235"/>
    <w:rsid w:val="644F557C"/>
    <w:rsid w:val="78C30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sz w:val="18"/>
      <w:szCs w:val="18"/>
    </w:rPr>
  </w:style>
  <w:style w:type="paragraph" w:customStyle="1" w:styleId="5">
    <w:name w:val="列出段落1"/>
    <w:basedOn w:val="1"/>
    <w:qFormat/>
    <w:uiPriority w:val="0"/>
    <w:pPr>
      <w:adjustRightInd/>
      <w:snapToGrid/>
      <w:spacing w:before="260" w:beforeLines="0" w:after="260" w:afterLines="0" w:line="600" w:lineRule="exact"/>
      <w:ind w:firstLine="420" w:firstLineChars="200"/>
    </w:pPr>
    <w:rPr>
      <w:rFonts w:ascii="方正仿宋_GBK" w:hAnsi="Times New Roman" w:eastAsia="方正仿宋_GBK" w:cs="黑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532</Characters>
  <Lines>0</Lines>
  <Paragraphs>0</Paragraphs>
  <TotalTime>9</TotalTime>
  <ScaleCrop>false</ScaleCrop>
  <LinksUpToDate>false</LinksUpToDate>
  <CharactersWithSpaces>964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o摩兲輪0`</cp:lastModifiedBy>
  <dcterms:modified xsi:type="dcterms:W3CDTF">2023-03-28T04:24:28Z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74C95DD9D44E4BB4A7E80D7F11195646</vt:lpwstr>
  </property>
</Properties>
</file>